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2C0D6" w14:textId="4C0C04BA" w:rsidR="009F1119" w:rsidRPr="009F1119" w:rsidRDefault="009F1119" w:rsidP="009F1119">
      <w:pPr>
        <w:jc w:val="center"/>
        <w:rPr>
          <w:rFonts w:ascii="AngsanaUPC" w:hAnsi="AngsanaUPC" w:cs="AngsanaUPC" w:hint="cs"/>
          <w:b/>
          <w:bCs/>
          <w:noProof/>
          <w:color w:val="7030A0"/>
          <w:sz w:val="40"/>
          <w:szCs w:val="40"/>
        </w:rPr>
      </w:pPr>
      <w:r w:rsidRPr="009F1119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6824C8D" wp14:editId="7D7D3E79">
                <wp:extent cx="304800" cy="304800"/>
                <wp:effectExtent l="0" t="0" r="0" b="0"/>
                <wp:docPr id="1450643163" name="Rectangle 1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312DEB" id="Rectangle 1" o:spid="_x0000_s1026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F1119">
        <w:rPr>
          <w:noProof/>
          <w:sz w:val="28"/>
          <w:szCs w:val="28"/>
        </w:rPr>
        <w:drawing>
          <wp:inline distT="0" distB="0" distL="0" distR="0" wp14:anchorId="532B5328" wp14:editId="66836461">
            <wp:extent cx="5486400" cy="8229600"/>
            <wp:effectExtent l="0" t="0" r="0" b="0"/>
            <wp:docPr id="1817831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31210" name="Picture 18178312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119">
        <w:rPr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7AF817BA" wp14:editId="1AB333CF">
                <wp:extent cx="304800" cy="304800"/>
                <wp:effectExtent l="0" t="0" r="0" b="0"/>
                <wp:docPr id="1635664066" name="AutoShape 2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CCAEF" id="AutoShape 2" o:spid="_x0000_s1026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F1119">
        <w:rPr>
          <w:rFonts w:ascii="AngsanaUPC" w:hAnsi="AngsanaUPC" w:cs="AngsanaUPC" w:hint="cs"/>
          <w:b/>
          <w:bCs/>
          <w:noProof/>
          <w:color w:val="7030A0"/>
          <w:sz w:val="40"/>
          <w:szCs w:val="40"/>
        </w:rPr>
        <w:t>HR FOR SMALL BUSINESS OWNERS</w:t>
      </w:r>
    </w:p>
    <w:p w14:paraId="75C64E2A" w14:textId="16FA0D36" w:rsidR="009F1119" w:rsidRPr="009F1119" w:rsidRDefault="009F1119" w:rsidP="009F1119">
      <w:pPr>
        <w:jc w:val="center"/>
        <w:rPr>
          <w:rFonts w:ascii="AngsanaUPC" w:hAnsi="AngsanaUPC" w:cs="AngsanaUPC" w:hint="cs"/>
          <w:b/>
          <w:bCs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A Strategic Framework for Sustainable Growth</w:t>
      </w:r>
    </w:p>
    <w:p w14:paraId="53B1A8BA" w14:textId="77777777" w:rsidR="009F1119" w:rsidRPr="009F1119" w:rsidRDefault="009F1119" w:rsidP="009F1119">
      <w:pPr>
        <w:rPr>
          <w:rFonts w:ascii="AngsanaUPC" w:hAnsi="AngsanaUPC" w:cs="AngsanaUPC" w:hint="cs"/>
          <w:b/>
          <w:bCs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If People Drive Your Business, Then People Strategy Drives Your Profit.</w:t>
      </w:r>
    </w:p>
    <w:p w14:paraId="1AF5F693" w14:textId="04AF7BFC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 xml:space="preserve">This framework helps business owners align </w:t>
      </w: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performance, protection, and growth</w:t>
      </w:r>
      <w:r>
        <w:rPr>
          <w:rFonts w:ascii="AngsanaUPC" w:hAnsi="AngsanaUPC" w:cs="AngsanaUPC"/>
          <w:noProof/>
          <w:sz w:val="40"/>
          <w:szCs w:val="40"/>
        </w:rPr>
        <w:t xml:space="preserve"> in a proactive mode.</w:t>
      </w:r>
    </w:p>
    <w:p w14:paraId="6E54712B" w14:textId="7B3EBEDD" w:rsidR="009F1119" w:rsidRPr="009F1119" w:rsidRDefault="009F1119" w:rsidP="009F1119">
      <w:pPr>
        <w:rPr>
          <w:rFonts w:ascii="AngsanaUPC" w:hAnsi="AngsanaUPC" w:cs="AngsanaUPC" w:hint="cs"/>
          <w:b/>
          <w:bCs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The 4 Pillars of Strategic HR</w:t>
      </w:r>
    </w:p>
    <w:p w14:paraId="38867BC1" w14:textId="2CF194BE" w:rsidR="009F1119" w:rsidRPr="009F1119" w:rsidRDefault="009F1119" w:rsidP="009F1119">
      <w:pPr>
        <w:rPr>
          <w:rFonts w:ascii="AngsanaUPC" w:hAnsi="AngsanaUPC" w:cs="AngsanaUPC" w:hint="cs"/>
          <w:b/>
          <w:bCs/>
          <w:noProof/>
          <w:color w:val="7030A0"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color w:val="7030A0"/>
          <w:sz w:val="40"/>
          <w:szCs w:val="40"/>
        </w:rPr>
        <w:t>SMART HIRING</w:t>
      </w:r>
    </w:p>
    <w:p w14:paraId="1A465BC7" w14:textId="77777777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Build the Right Foundation</w:t>
      </w:r>
    </w:p>
    <w:p w14:paraId="183BB1C5" w14:textId="77777777" w:rsidR="009F1119" w:rsidRPr="009F1119" w:rsidRDefault="009F1119" w:rsidP="009F1119">
      <w:pPr>
        <w:numPr>
          <w:ilvl w:val="0"/>
          <w:numId w:val="1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Clear job descriptions aligned to business goals</w:t>
      </w:r>
    </w:p>
    <w:p w14:paraId="451F8930" w14:textId="77777777" w:rsidR="009F1119" w:rsidRPr="009F1119" w:rsidRDefault="009F1119" w:rsidP="009F1119">
      <w:pPr>
        <w:numPr>
          <w:ilvl w:val="0"/>
          <w:numId w:val="1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Structured interview process</w:t>
      </w:r>
    </w:p>
    <w:p w14:paraId="65DEE03C" w14:textId="77777777" w:rsidR="009F1119" w:rsidRPr="009F1119" w:rsidRDefault="009F1119" w:rsidP="009F1119">
      <w:pPr>
        <w:numPr>
          <w:ilvl w:val="0"/>
          <w:numId w:val="1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Defined performance expectations before hire</w:t>
      </w:r>
    </w:p>
    <w:p w14:paraId="324D49EB" w14:textId="77777777" w:rsidR="009F1119" w:rsidRPr="009F1119" w:rsidRDefault="009F1119" w:rsidP="009F1119">
      <w:pPr>
        <w:numPr>
          <w:ilvl w:val="0"/>
          <w:numId w:val="1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Culture and role alignment</w:t>
      </w:r>
    </w:p>
    <w:p w14:paraId="2342802E" w14:textId="2A7C1766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Business Impact:</w:t>
      </w:r>
      <w:r w:rsidRPr="009F1119">
        <w:rPr>
          <w:rFonts w:ascii="AngsanaUPC" w:hAnsi="AngsanaUPC" w:cs="AngsanaUPC" w:hint="cs"/>
          <w:noProof/>
          <w:sz w:val="40"/>
          <w:szCs w:val="40"/>
        </w:rPr>
        <w:br/>
        <w:t>One bad hire in a 10-person company impacts 10% of your workforce.</w:t>
      </w:r>
    </w:p>
    <w:p w14:paraId="355F374E" w14:textId="77777777" w:rsidR="009F1119" w:rsidRDefault="009F1119" w:rsidP="009F1119">
      <w:pPr>
        <w:rPr>
          <w:rFonts w:ascii="AngsanaUPC" w:hAnsi="AngsanaUPC" w:cs="AngsanaUPC"/>
          <w:b/>
          <w:bCs/>
          <w:noProof/>
          <w:sz w:val="40"/>
          <w:szCs w:val="40"/>
        </w:rPr>
      </w:pPr>
    </w:p>
    <w:p w14:paraId="5108415A" w14:textId="77777777" w:rsidR="009F1119" w:rsidRDefault="009F1119" w:rsidP="009F1119">
      <w:pPr>
        <w:rPr>
          <w:rFonts w:ascii="AngsanaUPC" w:hAnsi="AngsanaUPC" w:cs="AngsanaUPC"/>
          <w:b/>
          <w:bCs/>
          <w:noProof/>
          <w:sz w:val="40"/>
          <w:szCs w:val="40"/>
        </w:rPr>
      </w:pPr>
    </w:p>
    <w:p w14:paraId="493C1B42" w14:textId="20D97272" w:rsidR="009F1119" w:rsidRPr="009F1119" w:rsidRDefault="009F1119" w:rsidP="009F1119">
      <w:pPr>
        <w:rPr>
          <w:rFonts w:ascii="AngsanaUPC" w:hAnsi="AngsanaUPC" w:cs="AngsanaUPC" w:hint="cs"/>
          <w:b/>
          <w:bCs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CLEAR EXPECTATIONS &amp; ACCOUNTABILITY</w:t>
      </w:r>
    </w:p>
    <w:p w14:paraId="21EE95CF" w14:textId="1208AACA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Performance Is Managed Not Assumed</w:t>
      </w:r>
    </w:p>
    <w:p w14:paraId="58F5F014" w14:textId="77777777" w:rsidR="009F1119" w:rsidRPr="009F1119" w:rsidRDefault="009F1119" w:rsidP="009F1119">
      <w:pPr>
        <w:numPr>
          <w:ilvl w:val="0"/>
          <w:numId w:val="2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Clearly defined roles and standards</w:t>
      </w:r>
    </w:p>
    <w:p w14:paraId="6E080CD9" w14:textId="77777777" w:rsidR="009F1119" w:rsidRPr="009F1119" w:rsidRDefault="009F1119" w:rsidP="009F1119">
      <w:pPr>
        <w:numPr>
          <w:ilvl w:val="0"/>
          <w:numId w:val="2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Regular performance conversations</w:t>
      </w:r>
    </w:p>
    <w:p w14:paraId="45E1DC04" w14:textId="77777777" w:rsidR="009F1119" w:rsidRPr="009F1119" w:rsidRDefault="009F1119" w:rsidP="009F1119">
      <w:pPr>
        <w:numPr>
          <w:ilvl w:val="0"/>
          <w:numId w:val="2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Documented coaching and corrective action</w:t>
      </w:r>
    </w:p>
    <w:p w14:paraId="04C2509C" w14:textId="77777777" w:rsidR="009F1119" w:rsidRPr="009F1119" w:rsidRDefault="009F1119" w:rsidP="009F1119">
      <w:pPr>
        <w:numPr>
          <w:ilvl w:val="0"/>
          <w:numId w:val="2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Managers trained to lead, not just supervise</w:t>
      </w:r>
    </w:p>
    <w:p w14:paraId="34D7AB31" w14:textId="4241F50E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Business Impact:</w:t>
      </w:r>
      <w:r w:rsidRPr="009F1119">
        <w:rPr>
          <w:rFonts w:ascii="AngsanaUPC" w:hAnsi="AngsanaUPC" w:cs="AngsanaUPC" w:hint="cs"/>
          <w:noProof/>
          <w:sz w:val="40"/>
          <w:szCs w:val="40"/>
        </w:rPr>
        <w:br/>
        <w:t>Avoided conversations turn into costly turnover, disengagement, or claims.</w:t>
      </w:r>
    </w:p>
    <w:p w14:paraId="50CF4852" w14:textId="2A121E53" w:rsidR="009F1119" w:rsidRPr="009F1119" w:rsidRDefault="009F1119" w:rsidP="009F1119">
      <w:pPr>
        <w:rPr>
          <w:rFonts w:ascii="AngsanaUPC" w:hAnsi="AngsanaUPC" w:cs="AngsanaUPC" w:hint="cs"/>
          <w:b/>
          <w:bCs/>
          <w:noProof/>
          <w:color w:val="7030A0"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color w:val="7030A0"/>
          <w:sz w:val="40"/>
          <w:szCs w:val="40"/>
        </w:rPr>
        <w:t>DEVELOPMENT &amp; RETENTION</w:t>
      </w:r>
    </w:p>
    <w:p w14:paraId="3B16639B" w14:textId="77777777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Protect Your Top Talent</w:t>
      </w:r>
    </w:p>
    <w:p w14:paraId="64F807C6" w14:textId="77777777" w:rsidR="009F1119" w:rsidRPr="009F1119" w:rsidRDefault="009F1119" w:rsidP="009F1119">
      <w:pPr>
        <w:numPr>
          <w:ilvl w:val="0"/>
          <w:numId w:val="3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Structured onboarding</w:t>
      </w:r>
    </w:p>
    <w:p w14:paraId="1A4F284C" w14:textId="77777777" w:rsidR="009F1119" w:rsidRPr="009F1119" w:rsidRDefault="009F1119" w:rsidP="009F1119">
      <w:pPr>
        <w:numPr>
          <w:ilvl w:val="0"/>
          <w:numId w:val="3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Leadership training for promoted employees</w:t>
      </w:r>
    </w:p>
    <w:p w14:paraId="69C9BEA1" w14:textId="77777777" w:rsidR="009F1119" w:rsidRPr="009F1119" w:rsidRDefault="009F1119" w:rsidP="009F1119">
      <w:pPr>
        <w:numPr>
          <w:ilvl w:val="0"/>
          <w:numId w:val="3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Engagement and stay conversations</w:t>
      </w:r>
    </w:p>
    <w:p w14:paraId="7BA30A37" w14:textId="77777777" w:rsidR="009F1119" w:rsidRPr="009F1119" w:rsidRDefault="009F1119" w:rsidP="009F1119">
      <w:pPr>
        <w:numPr>
          <w:ilvl w:val="0"/>
          <w:numId w:val="3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Career clarity and growth pathways</w:t>
      </w:r>
    </w:p>
    <w:p w14:paraId="7F086C8A" w14:textId="7A762489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Business Impact:</w:t>
      </w:r>
      <w:r w:rsidRPr="009F1119">
        <w:rPr>
          <w:rFonts w:ascii="AngsanaUPC" w:hAnsi="AngsanaUPC" w:cs="AngsanaUPC" w:hint="cs"/>
          <w:noProof/>
          <w:sz w:val="40"/>
          <w:szCs w:val="40"/>
        </w:rPr>
        <w:br/>
        <w:t>Replacing one employee can cost 30–50% of annual salary.</w:t>
      </w:r>
    </w:p>
    <w:p w14:paraId="142B277A" w14:textId="77777777" w:rsidR="009F1119" w:rsidRDefault="009F1119" w:rsidP="009F1119">
      <w:pPr>
        <w:rPr>
          <w:rFonts w:ascii="AngsanaUPC" w:hAnsi="AngsanaUPC" w:cs="AngsanaUPC"/>
          <w:b/>
          <w:bCs/>
          <w:noProof/>
          <w:sz w:val="40"/>
          <w:szCs w:val="40"/>
        </w:rPr>
      </w:pPr>
    </w:p>
    <w:p w14:paraId="0138F7C0" w14:textId="1919F726" w:rsidR="009F1119" w:rsidRPr="009F1119" w:rsidRDefault="009F1119" w:rsidP="009F1119">
      <w:pPr>
        <w:rPr>
          <w:rFonts w:ascii="AngsanaUPC" w:hAnsi="AngsanaUPC" w:cs="AngsanaUPC" w:hint="cs"/>
          <w:b/>
          <w:bCs/>
          <w:noProof/>
          <w:color w:val="7030A0"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color w:val="7030A0"/>
          <w:sz w:val="40"/>
          <w:szCs w:val="40"/>
        </w:rPr>
        <w:t>RISK MANAGEMENT &amp; PROTECTION</w:t>
      </w:r>
    </w:p>
    <w:p w14:paraId="01853FEB" w14:textId="77777777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Safeguard What You’re Building</w:t>
      </w:r>
    </w:p>
    <w:p w14:paraId="6FF1D291" w14:textId="77777777" w:rsidR="009F1119" w:rsidRPr="009F1119" w:rsidRDefault="009F1119" w:rsidP="009F1119">
      <w:pPr>
        <w:numPr>
          <w:ilvl w:val="0"/>
          <w:numId w:val="4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Compliance systems in place</w:t>
      </w:r>
    </w:p>
    <w:p w14:paraId="2B27F2DB" w14:textId="77777777" w:rsidR="009F1119" w:rsidRPr="009F1119" w:rsidRDefault="009F1119" w:rsidP="009F1119">
      <w:pPr>
        <w:numPr>
          <w:ilvl w:val="0"/>
          <w:numId w:val="4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Consistent documentation practices</w:t>
      </w:r>
    </w:p>
    <w:p w14:paraId="369C958C" w14:textId="77777777" w:rsidR="009F1119" w:rsidRPr="009F1119" w:rsidRDefault="009F1119" w:rsidP="009F1119">
      <w:pPr>
        <w:numPr>
          <w:ilvl w:val="0"/>
          <w:numId w:val="4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Structured offboarding process</w:t>
      </w:r>
    </w:p>
    <w:p w14:paraId="3021FB78" w14:textId="77777777" w:rsidR="009F1119" w:rsidRPr="009F1119" w:rsidRDefault="009F1119" w:rsidP="009F1119">
      <w:pPr>
        <w:numPr>
          <w:ilvl w:val="0"/>
          <w:numId w:val="4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Clear leave and accommodation procedures</w:t>
      </w:r>
    </w:p>
    <w:p w14:paraId="2D9E7700" w14:textId="5AA5C2E8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Business Impact:</w:t>
      </w:r>
      <w:r w:rsidRPr="009F1119">
        <w:rPr>
          <w:rFonts w:ascii="AngsanaUPC" w:hAnsi="AngsanaUPC" w:cs="AngsanaUPC" w:hint="cs"/>
          <w:noProof/>
          <w:sz w:val="40"/>
          <w:szCs w:val="40"/>
        </w:rPr>
        <w:br/>
        <w:t>One preventable claim can cost more than proactive HR systems.</w:t>
      </w:r>
    </w:p>
    <w:p w14:paraId="3347FFB6" w14:textId="77777777" w:rsidR="009F1119" w:rsidRPr="009F1119" w:rsidRDefault="009F1119" w:rsidP="009F1119">
      <w:pPr>
        <w:rPr>
          <w:rFonts w:ascii="AngsanaUPC" w:hAnsi="AngsanaUPC" w:cs="AngsanaUPC" w:hint="cs"/>
          <w:b/>
          <w:bCs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Human-Centered Leadership in Action</w:t>
      </w:r>
    </w:p>
    <w:p w14:paraId="6C29B23F" w14:textId="77777777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Human-centered leadership is not soft leadership.</w:t>
      </w:r>
    </w:p>
    <w:p w14:paraId="16A7FF85" w14:textId="77777777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It means:</w:t>
      </w:r>
    </w:p>
    <w:p w14:paraId="460242B2" w14:textId="77777777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Segoe UI Symbol" w:hAnsi="Segoe UI Symbol" w:cs="Segoe UI Symbol"/>
          <w:noProof/>
          <w:sz w:val="40"/>
          <w:szCs w:val="40"/>
        </w:rPr>
        <w:t>✔</w:t>
      </w:r>
      <w:r w:rsidRPr="009F1119">
        <w:rPr>
          <w:rFonts w:ascii="AngsanaUPC" w:hAnsi="AngsanaUPC" w:cs="AngsanaUPC" w:hint="cs"/>
          <w:noProof/>
          <w:sz w:val="40"/>
          <w:szCs w:val="40"/>
        </w:rPr>
        <w:t xml:space="preserve"> Clear standards</w:t>
      </w:r>
      <w:r w:rsidRPr="009F1119">
        <w:rPr>
          <w:rFonts w:ascii="AngsanaUPC" w:hAnsi="AngsanaUPC" w:cs="AngsanaUPC" w:hint="cs"/>
          <w:noProof/>
          <w:sz w:val="40"/>
          <w:szCs w:val="40"/>
        </w:rPr>
        <w:br/>
      </w:r>
      <w:r w:rsidRPr="009F1119">
        <w:rPr>
          <w:rFonts w:ascii="Segoe UI Symbol" w:hAnsi="Segoe UI Symbol" w:cs="Segoe UI Symbol"/>
          <w:noProof/>
          <w:sz w:val="40"/>
          <w:szCs w:val="40"/>
        </w:rPr>
        <w:t>✔</w:t>
      </w:r>
      <w:r w:rsidRPr="009F1119">
        <w:rPr>
          <w:rFonts w:ascii="AngsanaUPC" w:hAnsi="AngsanaUPC" w:cs="AngsanaUPC" w:hint="cs"/>
          <w:noProof/>
          <w:sz w:val="40"/>
          <w:szCs w:val="40"/>
        </w:rPr>
        <w:t xml:space="preserve"> Empathy with accountability</w:t>
      </w:r>
      <w:r w:rsidRPr="009F1119">
        <w:rPr>
          <w:rFonts w:ascii="AngsanaUPC" w:hAnsi="AngsanaUPC" w:cs="AngsanaUPC" w:hint="cs"/>
          <w:noProof/>
          <w:sz w:val="40"/>
          <w:szCs w:val="40"/>
        </w:rPr>
        <w:br/>
      </w:r>
      <w:r w:rsidRPr="009F1119">
        <w:rPr>
          <w:rFonts w:ascii="Segoe UI Symbol" w:hAnsi="Segoe UI Symbol" w:cs="Segoe UI Symbol"/>
          <w:noProof/>
          <w:sz w:val="40"/>
          <w:szCs w:val="40"/>
        </w:rPr>
        <w:t>✔</w:t>
      </w:r>
      <w:r w:rsidRPr="009F1119">
        <w:rPr>
          <w:rFonts w:ascii="AngsanaUPC" w:hAnsi="AngsanaUPC" w:cs="AngsanaUPC" w:hint="cs"/>
          <w:noProof/>
          <w:sz w:val="40"/>
          <w:szCs w:val="40"/>
        </w:rPr>
        <w:t xml:space="preserve"> Transparent communication</w:t>
      </w:r>
      <w:r w:rsidRPr="009F1119">
        <w:rPr>
          <w:rFonts w:ascii="AngsanaUPC" w:hAnsi="AngsanaUPC" w:cs="AngsanaUPC" w:hint="cs"/>
          <w:noProof/>
          <w:sz w:val="40"/>
          <w:szCs w:val="40"/>
        </w:rPr>
        <w:br/>
      </w:r>
      <w:r w:rsidRPr="009F1119">
        <w:rPr>
          <w:rFonts w:ascii="Segoe UI Symbol" w:hAnsi="Segoe UI Symbol" w:cs="Segoe UI Symbol"/>
          <w:noProof/>
          <w:sz w:val="40"/>
          <w:szCs w:val="40"/>
        </w:rPr>
        <w:t>✔</w:t>
      </w:r>
      <w:r w:rsidRPr="009F1119">
        <w:rPr>
          <w:rFonts w:ascii="AngsanaUPC" w:hAnsi="AngsanaUPC" w:cs="AngsanaUPC" w:hint="cs"/>
          <w:noProof/>
          <w:sz w:val="40"/>
          <w:szCs w:val="40"/>
        </w:rPr>
        <w:t xml:space="preserve"> Consistent decision-making</w:t>
      </w:r>
      <w:r w:rsidRPr="009F1119">
        <w:rPr>
          <w:rFonts w:ascii="AngsanaUPC" w:hAnsi="AngsanaUPC" w:cs="AngsanaUPC" w:hint="cs"/>
          <w:noProof/>
          <w:sz w:val="40"/>
          <w:szCs w:val="40"/>
        </w:rPr>
        <w:br/>
      </w:r>
      <w:r w:rsidRPr="009F1119">
        <w:rPr>
          <w:rFonts w:ascii="Segoe UI Symbol" w:hAnsi="Segoe UI Symbol" w:cs="Segoe UI Symbol"/>
          <w:noProof/>
          <w:sz w:val="40"/>
          <w:szCs w:val="40"/>
        </w:rPr>
        <w:t>✔</w:t>
      </w:r>
      <w:r w:rsidRPr="009F1119">
        <w:rPr>
          <w:rFonts w:ascii="AngsanaUPC" w:hAnsi="AngsanaUPC" w:cs="AngsanaUPC" w:hint="cs"/>
          <w:noProof/>
          <w:sz w:val="40"/>
          <w:szCs w:val="40"/>
        </w:rPr>
        <w:t xml:space="preserve"> Alignment between people and business goals</w:t>
      </w:r>
    </w:p>
    <w:p w14:paraId="1444FE4D" w14:textId="77777777" w:rsidR="009F1119" w:rsidRDefault="009F1119" w:rsidP="009F1119">
      <w:pPr>
        <w:rPr>
          <w:rFonts w:ascii="AngsanaUPC" w:hAnsi="AngsanaUPC" w:cs="AngsanaUPC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Performance and people experience are not opposites they are connected.</w:t>
      </w:r>
    </w:p>
    <w:p w14:paraId="7F249718" w14:textId="30D44420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Reflection</w:t>
      </w:r>
      <w:r>
        <w:rPr>
          <w:rFonts w:ascii="AngsanaUPC" w:hAnsi="AngsanaUPC" w:cs="AngsanaUPC"/>
          <w:b/>
          <w:bCs/>
          <w:noProof/>
          <w:sz w:val="40"/>
          <w:szCs w:val="40"/>
        </w:rPr>
        <w:t>s:</w:t>
      </w:r>
    </w:p>
    <w:p w14:paraId="39C5678F" w14:textId="586735F4" w:rsidR="009F1119" w:rsidRPr="009F1119" w:rsidRDefault="009F1119" w:rsidP="009F1119">
      <w:pPr>
        <w:numPr>
          <w:ilvl w:val="0"/>
          <w:numId w:val="5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Do I have repeatable people systems or am I reacting?</w:t>
      </w:r>
    </w:p>
    <w:p w14:paraId="6522ABE5" w14:textId="77777777" w:rsidR="009F1119" w:rsidRPr="009F1119" w:rsidRDefault="009F1119" w:rsidP="009F1119">
      <w:pPr>
        <w:numPr>
          <w:ilvl w:val="0"/>
          <w:numId w:val="5"/>
        </w:num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Would my documentation protect me in a claim?</w:t>
      </w:r>
    </w:p>
    <w:p w14:paraId="5509E15B" w14:textId="77777777" w:rsidR="009F1119" w:rsidRDefault="009F1119" w:rsidP="009F1119">
      <w:pPr>
        <w:numPr>
          <w:ilvl w:val="0"/>
          <w:numId w:val="5"/>
        </w:numPr>
        <w:rPr>
          <w:rFonts w:ascii="AngsanaUPC" w:hAnsi="AngsanaUPC" w:cs="AngsanaUPC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Are my managers equipped to lead?</w:t>
      </w:r>
    </w:p>
    <w:p w14:paraId="1FF5A5D4" w14:textId="2986AEC2" w:rsidR="009F1119" w:rsidRPr="009F1119" w:rsidRDefault="009F1119" w:rsidP="009F1119">
      <w:pPr>
        <w:numPr>
          <w:ilvl w:val="0"/>
          <w:numId w:val="5"/>
        </w:numPr>
        <w:rPr>
          <w:rFonts w:ascii="Angsana New" w:hAnsi="Angsana New" w:cs="Angsana New" w:hint="cs"/>
          <w:noProof/>
          <w:sz w:val="40"/>
          <w:szCs w:val="40"/>
        </w:rPr>
      </w:pPr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 xml:space="preserve"> Do I have the right people strategy in </w:t>
      </w:r>
      <w:r w:rsidRPr="009F1119">
        <w:rPr>
          <w:rFonts w:ascii="Angsana New" w:eastAsia="Times New Roman" w:hAnsi="Angsana New" w:cs="Angsana New"/>
          <w:kern w:val="0"/>
          <w:sz w:val="40"/>
          <w:szCs w:val="40"/>
          <w14:ligatures w14:val="none"/>
        </w:rPr>
        <w:t>place or</w:t>
      </w:r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 xml:space="preserve"> would </w:t>
      </w:r>
      <w:proofErr w:type="gramStart"/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>experienced</w:t>
      </w:r>
      <w:proofErr w:type="gramEnd"/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 xml:space="preserve"> HR guidance strengthen my growth?</w:t>
      </w:r>
    </w:p>
    <w:p w14:paraId="2B9D7F8D" w14:textId="414EC487" w:rsidR="009F1119" w:rsidRPr="009F1119" w:rsidRDefault="009F1119" w:rsidP="009F1119">
      <w:pPr>
        <w:numPr>
          <w:ilvl w:val="0"/>
          <w:numId w:val="5"/>
        </w:numPr>
        <w:rPr>
          <w:rFonts w:ascii="Angsana New" w:hAnsi="Angsana New" w:cs="Angsana New" w:hint="cs"/>
          <w:noProof/>
          <w:sz w:val="40"/>
          <w:szCs w:val="40"/>
        </w:rPr>
      </w:pPr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 xml:space="preserve">Are my </w:t>
      </w:r>
      <w:proofErr w:type="gramStart"/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>people</w:t>
      </w:r>
      <w:proofErr w:type="gramEnd"/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 xml:space="preserve"> systems built for </w:t>
      </w:r>
      <w:proofErr w:type="gramStart"/>
      <w:r w:rsidRPr="009F1119">
        <w:rPr>
          <w:rFonts w:ascii="Angsana New" w:eastAsia="Times New Roman" w:hAnsi="Angsana New" w:cs="Angsana New"/>
          <w:kern w:val="0"/>
          <w:sz w:val="40"/>
          <w:szCs w:val="40"/>
          <w14:ligatures w14:val="none"/>
        </w:rPr>
        <w:t>growth</w:t>
      </w:r>
      <w:proofErr w:type="gramEnd"/>
      <w:r w:rsidRPr="009F1119">
        <w:rPr>
          <w:rFonts w:ascii="Angsana New" w:eastAsia="Times New Roman" w:hAnsi="Angsana New" w:cs="Angsana New"/>
          <w:kern w:val="0"/>
          <w:sz w:val="40"/>
          <w:szCs w:val="40"/>
          <w14:ligatures w14:val="none"/>
        </w:rPr>
        <w:t xml:space="preserve"> or</w:t>
      </w:r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 xml:space="preserve"> would strategic HR support help me scale more confidently?</w:t>
      </w:r>
    </w:p>
    <w:p w14:paraId="71C8B17C" w14:textId="77777777" w:rsidR="009F1119" w:rsidRPr="009F1119" w:rsidRDefault="009F1119" w:rsidP="009F1119">
      <w:pPr>
        <w:numPr>
          <w:ilvl w:val="0"/>
          <w:numId w:val="5"/>
        </w:numPr>
        <w:rPr>
          <w:rFonts w:ascii="Angsana New" w:hAnsi="Angsana New" w:cs="Angsana New" w:hint="cs"/>
          <w:noProof/>
          <w:sz w:val="40"/>
          <w:szCs w:val="40"/>
        </w:rPr>
      </w:pPr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>Would my business be better protected with structured HR support in place?</w:t>
      </w:r>
    </w:p>
    <w:p w14:paraId="1099B6F8" w14:textId="66C8FBC1" w:rsidR="009F1119" w:rsidRPr="009F1119" w:rsidRDefault="009F1119" w:rsidP="009F1119">
      <w:pPr>
        <w:numPr>
          <w:ilvl w:val="0"/>
          <w:numId w:val="5"/>
        </w:numPr>
        <w:rPr>
          <w:rFonts w:ascii="Angsana New" w:hAnsi="Angsana New" w:cs="Angsana New" w:hint="cs"/>
          <w:noProof/>
          <w:sz w:val="40"/>
          <w:szCs w:val="40"/>
        </w:rPr>
      </w:pPr>
      <w:r w:rsidRPr="009F1119">
        <w:rPr>
          <w:rFonts w:ascii="Angsana New" w:eastAsia="Times New Roman" w:hAnsi="Angsana New" w:cs="Angsana New" w:hint="cs"/>
          <w:kern w:val="0"/>
          <w:sz w:val="40"/>
          <w:szCs w:val="40"/>
          <w14:ligatures w14:val="none"/>
        </w:rPr>
        <w:t>As my business grows, do I have the HR infrastructure to support it?</w:t>
      </w:r>
    </w:p>
    <w:p w14:paraId="237F22AD" w14:textId="77777777" w:rsidR="009F1119" w:rsidRPr="009F1119" w:rsidRDefault="009F1119" w:rsidP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b/>
          <w:bCs/>
          <w:noProof/>
          <w:sz w:val="40"/>
          <w:szCs w:val="40"/>
        </w:rPr>
        <w:t>Final Thought</w:t>
      </w:r>
      <w:r>
        <w:rPr>
          <w:rFonts w:ascii="AngsanaUPC" w:hAnsi="AngsanaUPC" w:cs="AngsanaUPC"/>
          <w:b/>
          <w:bCs/>
          <w:noProof/>
          <w:sz w:val="40"/>
          <w:szCs w:val="40"/>
        </w:rPr>
        <w:t xml:space="preserve">s: </w:t>
      </w:r>
      <w:r>
        <w:rPr>
          <w:rFonts w:ascii="AngsanaUPC" w:hAnsi="AngsanaUPC" w:cs="AngsanaUPC"/>
          <w:noProof/>
          <w:sz w:val="40"/>
          <w:szCs w:val="40"/>
        </w:rPr>
        <w:t xml:space="preserve">Having this foundation in place </w:t>
      </w:r>
      <w:r w:rsidRPr="009F1119">
        <w:rPr>
          <w:rFonts w:ascii="AngsanaUPC" w:hAnsi="AngsanaUPC" w:cs="AngsanaUPC" w:hint="cs"/>
          <w:noProof/>
          <w:sz w:val="40"/>
          <w:szCs w:val="40"/>
        </w:rPr>
        <w:t>is risk management, performance management, and growth strategy combined.</w:t>
      </w:r>
    </w:p>
    <w:p w14:paraId="101EB88B" w14:textId="13A9C78A" w:rsidR="009F1119" w:rsidRPr="009F1119" w:rsidRDefault="009F1119">
      <w:pPr>
        <w:rPr>
          <w:rFonts w:ascii="AngsanaUPC" w:hAnsi="AngsanaUPC" w:cs="AngsanaUPC" w:hint="cs"/>
          <w:noProof/>
          <w:sz w:val="40"/>
          <w:szCs w:val="40"/>
        </w:rPr>
      </w:pPr>
      <w:r w:rsidRPr="009F1119">
        <w:rPr>
          <w:rFonts w:ascii="AngsanaUPC" w:hAnsi="AngsanaUPC" w:cs="AngsanaUPC" w:hint="cs"/>
          <w:noProof/>
          <w:sz w:val="40"/>
          <w:szCs w:val="40"/>
        </w:rPr>
        <w:t>Strong businesses are built on strong people systems.</w:t>
      </w:r>
    </w:p>
    <w:sectPr w:rsidR="009F1119" w:rsidRPr="009F11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F99EE" w14:textId="77777777" w:rsidR="0048369F" w:rsidRDefault="0048369F" w:rsidP="009F1119">
      <w:pPr>
        <w:spacing w:after="0" w:line="240" w:lineRule="auto"/>
      </w:pPr>
      <w:r>
        <w:separator/>
      </w:r>
    </w:p>
  </w:endnote>
  <w:endnote w:type="continuationSeparator" w:id="0">
    <w:p w14:paraId="4F625E05" w14:textId="77777777" w:rsidR="0048369F" w:rsidRDefault="0048369F" w:rsidP="009F1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88D39" w14:textId="77777777" w:rsidR="009F1119" w:rsidRDefault="009F11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C8CDB" w14:textId="77777777" w:rsidR="009F1119" w:rsidRDefault="009F1119" w:rsidP="009F1119">
    <w:pPr>
      <w:pStyle w:val="Footer"/>
      <w:jc w:val="center"/>
    </w:pPr>
    <w:r>
      <w:t xml:space="preserve">Evolve HR Leadership Consulting                                                                                                                 Website: </w:t>
    </w:r>
    <w:hyperlink r:id="rId1" w:history="1">
      <w:r w:rsidRPr="00850381">
        <w:rPr>
          <w:rStyle w:val="Hyperlink"/>
        </w:rPr>
        <w:t>https://www.evolvehrleadershipconsulting.com/</w:t>
      </w:r>
    </w:hyperlink>
  </w:p>
  <w:p w14:paraId="390499D5" w14:textId="77777777" w:rsidR="009F1119" w:rsidRDefault="009F1119" w:rsidP="009F1119">
    <w:pPr>
      <w:pStyle w:val="Footer"/>
      <w:jc w:val="center"/>
    </w:pPr>
    <w:r>
      <w:t xml:space="preserve">Email: </w:t>
    </w:r>
    <w:hyperlink r:id="rId2" w:history="1">
      <w:r w:rsidRPr="00850381">
        <w:rPr>
          <w:rStyle w:val="Hyperlink"/>
        </w:rPr>
        <w:t>support@evolvehrleadershipconsulting.com</w:t>
      </w:r>
    </w:hyperlink>
  </w:p>
  <w:p w14:paraId="5D65E3C9" w14:textId="77777777" w:rsidR="009F1119" w:rsidRDefault="009F11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24ECC" w14:textId="77777777" w:rsidR="009F1119" w:rsidRDefault="009F1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EB2F7" w14:textId="77777777" w:rsidR="0048369F" w:rsidRDefault="0048369F" w:rsidP="009F1119">
      <w:pPr>
        <w:spacing w:after="0" w:line="240" w:lineRule="auto"/>
      </w:pPr>
      <w:r>
        <w:separator/>
      </w:r>
    </w:p>
  </w:footnote>
  <w:footnote w:type="continuationSeparator" w:id="0">
    <w:p w14:paraId="1AE44CB7" w14:textId="77777777" w:rsidR="0048369F" w:rsidRDefault="0048369F" w:rsidP="009F1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DCC68" w14:textId="77777777" w:rsidR="009F1119" w:rsidRDefault="009F11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20D90" w14:textId="6161F18E" w:rsidR="009F1119" w:rsidRPr="009F1119" w:rsidRDefault="009F1119" w:rsidP="009F1119">
    <w:pPr>
      <w:pStyle w:val="Header"/>
      <w:jc w:val="center"/>
      <w:rPr>
        <w:b/>
        <w:bCs/>
        <w:color w:val="7030A0"/>
        <w:sz w:val="36"/>
        <w:szCs w:val="36"/>
      </w:rPr>
    </w:pPr>
    <w:r w:rsidRPr="009F1119">
      <w:rPr>
        <w:b/>
        <w:bCs/>
        <w:color w:val="7030A0"/>
        <w:sz w:val="36"/>
        <w:szCs w:val="36"/>
      </w:rPr>
      <w:t>Human- Centered Leadership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BDF08" w14:textId="77777777" w:rsidR="009F1119" w:rsidRDefault="009F1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0482E"/>
    <w:multiLevelType w:val="multilevel"/>
    <w:tmpl w:val="BE4C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73010"/>
    <w:multiLevelType w:val="multilevel"/>
    <w:tmpl w:val="248C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FE3C8E"/>
    <w:multiLevelType w:val="multilevel"/>
    <w:tmpl w:val="99DC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6F4DEF"/>
    <w:multiLevelType w:val="multilevel"/>
    <w:tmpl w:val="0E94B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553B93"/>
    <w:multiLevelType w:val="multilevel"/>
    <w:tmpl w:val="7D18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0798222">
    <w:abstractNumId w:val="2"/>
  </w:num>
  <w:num w:numId="2" w16cid:durableId="2121608884">
    <w:abstractNumId w:val="3"/>
  </w:num>
  <w:num w:numId="3" w16cid:durableId="503783062">
    <w:abstractNumId w:val="4"/>
  </w:num>
  <w:num w:numId="4" w16cid:durableId="1898542774">
    <w:abstractNumId w:val="1"/>
  </w:num>
  <w:num w:numId="5" w16cid:durableId="1592273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119"/>
    <w:rsid w:val="00146BD2"/>
    <w:rsid w:val="0048369F"/>
    <w:rsid w:val="009F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BDA9D"/>
  <w15:chartTrackingRefBased/>
  <w15:docId w15:val="{79458D55-E080-4DFE-877D-D8171F27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11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11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11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11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11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11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11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11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11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1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11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11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1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1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1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1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1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1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11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11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11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11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11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11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11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11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11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11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111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F1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F1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119"/>
  </w:style>
  <w:style w:type="paragraph" w:styleId="Footer">
    <w:name w:val="footer"/>
    <w:basedOn w:val="Normal"/>
    <w:link w:val="FooterChar"/>
    <w:uiPriority w:val="99"/>
    <w:unhideWhenUsed/>
    <w:rsid w:val="009F1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119"/>
  </w:style>
  <w:style w:type="character" w:styleId="Hyperlink">
    <w:name w:val="Hyperlink"/>
    <w:basedOn w:val="DefaultParagraphFont"/>
    <w:uiPriority w:val="99"/>
    <w:unhideWhenUsed/>
    <w:rsid w:val="009F111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evolvehrleadershipconsulting.com" TargetMode="External"/><Relationship Id="rId1" Type="http://schemas.openxmlformats.org/officeDocument/2006/relationships/hyperlink" Target="https://www.evolvehrleadershipconsult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325</Words>
  <Characters>2070</Characters>
  <Application>Microsoft Office Word</Application>
  <DocSecurity>0</DocSecurity>
  <Lines>39</Lines>
  <Paragraphs>21</Paragraphs>
  <ScaleCrop>false</ScaleCrop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Arely Lagunas</dc:creator>
  <cp:keywords/>
  <dc:description/>
  <cp:lastModifiedBy>Arely Lagunas</cp:lastModifiedBy>
  <cp:revision>1</cp:revision>
  <dcterms:created xsi:type="dcterms:W3CDTF">2026-02-18T15:16:00Z</dcterms:created>
  <dcterms:modified xsi:type="dcterms:W3CDTF">2026-02-18T15:28:00Z</dcterms:modified>
</cp:coreProperties>
</file>